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0159" w14:textId="77777777" w:rsidR="008D34FB" w:rsidRDefault="008D34FB" w:rsidP="008D34FB">
      <w:pPr>
        <w:pStyle w:val="Titolo"/>
        <w:spacing w:line="25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Avviso pubblico prot. n. 136505 del 09/10/2024 – “Percorsi formativi di lingua straniera e</w:t>
      </w:r>
    </w:p>
    <w:p w14:paraId="10378468" w14:textId="77777777" w:rsidR="008D34FB" w:rsidRDefault="008D34FB" w:rsidP="008D34FB">
      <w:pPr>
        <w:pStyle w:val="Titolo"/>
        <w:spacing w:line="25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percorsi per le competenze trasversali e per l’orientamento (PCTO) all’estero” - Avviso di</w:t>
      </w:r>
    </w:p>
    <w:p w14:paraId="3CDF51CA" w14:textId="77777777" w:rsidR="008D34FB" w:rsidRDefault="008D34FB" w:rsidP="008D34FB">
      <w:pPr>
        <w:pStyle w:val="Titolo"/>
        <w:spacing w:line="25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riapertura dei termini della procedura “a sportello”.</w:t>
      </w:r>
    </w:p>
    <w:p w14:paraId="76F0B5BC" w14:textId="77777777" w:rsidR="008D34FB" w:rsidRDefault="008D34FB" w:rsidP="008D34FB">
      <w:pPr>
        <w:pStyle w:val="Titolo"/>
        <w:spacing w:line="25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CUP I41I24000270001</w:t>
      </w:r>
    </w:p>
    <w:p w14:paraId="0B78D573" w14:textId="77777777" w:rsidR="008D34FB" w:rsidRDefault="008D34FB" w:rsidP="008D34FB">
      <w:pPr>
        <w:spacing w:before="230"/>
        <w:ind w:right="139"/>
        <w:rPr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b/>
        </w:rPr>
        <w:t>ALLEGATO    B                        Selezione Accompagnatori PCTO Estero</w:t>
      </w:r>
    </w:p>
    <w:p w14:paraId="35A162D6" w14:textId="77777777" w:rsidR="008D34FB" w:rsidRDefault="008D34FB" w:rsidP="008D34FB">
      <w:pPr>
        <w:spacing w:before="230"/>
        <w:ind w:right="139"/>
        <w:rPr>
          <w:b/>
        </w:rPr>
      </w:pPr>
      <w:r>
        <w:rPr>
          <w:b/>
        </w:rPr>
        <w:t>Tabella autovalutazione titoli             Cognome                                                Nome</w:t>
      </w:r>
    </w:p>
    <w:p w14:paraId="0B597F37" w14:textId="77777777" w:rsidR="008D34FB" w:rsidRDefault="008D34FB" w:rsidP="008D34FB">
      <w:pPr>
        <w:spacing w:before="230"/>
        <w:ind w:right="139"/>
        <w:rPr>
          <w:b/>
        </w:rPr>
      </w:pPr>
    </w:p>
    <w:tbl>
      <w:tblPr>
        <w:tblW w:w="10065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3525"/>
        <w:gridCol w:w="2985"/>
        <w:gridCol w:w="1710"/>
      </w:tblGrid>
      <w:tr w:rsidR="008D34FB" w14:paraId="48A51669" w14:textId="77777777" w:rsidTr="00450B70">
        <w:trPr>
          <w:trHeight w:val="249"/>
        </w:trPr>
        <w:tc>
          <w:tcPr>
            <w:tcW w:w="1845" w:type="dxa"/>
            <w:vMerge w:val="restart"/>
          </w:tcPr>
          <w:p w14:paraId="037221CC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rFonts w:ascii="Arial" w:eastAsia="Arial" w:hAnsi="Arial" w:cs="Arial"/>
                <w:b/>
                <w:color w:val="000000"/>
              </w:rPr>
            </w:pPr>
          </w:p>
          <w:p w14:paraId="4C874728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Titoli culturali</w:t>
            </w:r>
          </w:p>
        </w:tc>
        <w:tc>
          <w:tcPr>
            <w:tcW w:w="3525" w:type="dxa"/>
          </w:tcPr>
          <w:p w14:paraId="7CC19E46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Laurea  coerente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con area di intervento</w:t>
            </w:r>
          </w:p>
        </w:tc>
        <w:tc>
          <w:tcPr>
            <w:tcW w:w="2985" w:type="dxa"/>
          </w:tcPr>
          <w:p w14:paraId="2AE1CDFB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6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5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punti</w:t>
            </w:r>
          </w:p>
        </w:tc>
        <w:tc>
          <w:tcPr>
            <w:tcW w:w="1710" w:type="dxa"/>
          </w:tcPr>
          <w:p w14:paraId="33A7D50D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12557E6B" w14:textId="77777777" w:rsidTr="00450B70">
        <w:trPr>
          <w:trHeight w:val="249"/>
        </w:trPr>
        <w:tc>
          <w:tcPr>
            <w:tcW w:w="1845" w:type="dxa"/>
            <w:vMerge/>
          </w:tcPr>
          <w:p w14:paraId="005986F3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5" w:type="dxa"/>
          </w:tcPr>
          <w:p w14:paraId="059AD2BA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Laurea triennale coerente con area di intervento</w:t>
            </w:r>
          </w:p>
        </w:tc>
        <w:tc>
          <w:tcPr>
            <w:tcW w:w="2985" w:type="dxa"/>
          </w:tcPr>
          <w:p w14:paraId="1F92D0C3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3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punti</w:t>
            </w:r>
          </w:p>
        </w:tc>
        <w:tc>
          <w:tcPr>
            <w:tcW w:w="1710" w:type="dxa"/>
          </w:tcPr>
          <w:p w14:paraId="5E5F8A9C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0E140FA8" w14:textId="77777777" w:rsidTr="00450B70">
        <w:trPr>
          <w:trHeight w:val="246"/>
        </w:trPr>
        <w:tc>
          <w:tcPr>
            <w:tcW w:w="1845" w:type="dxa"/>
            <w:vMerge/>
          </w:tcPr>
          <w:p w14:paraId="74DF94B4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5" w:type="dxa"/>
          </w:tcPr>
          <w:p w14:paraId="4058A252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Specialistica coerente con area di intervento</w:t>
            </w:r>
          </w:p>
        </w:tc>
        <w:tc>
          <w:tcPr>
            <w:tcW w:w="2985" w:type="dxa"/>
          </w:tcPr>
          <w:p w14:paraId="2357F10B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2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punti</w:t>
            </w:r>
          </w:p>
        </w:tc>
        <w:tc>
          <w:tcPr>
            <w:tcW w:w="1710" w:type="dxa"/>
          </w:tcPr>
          <w:p w14:paraId="7FC6F0E2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5DC9939F" w14:textId="77777777" w:rsidTr="00450B70">
        <w:trPr>
          <w:trHeight w:val="479"/>
        </w:trPr>
        <w:tc>
          <w:tcPr>
            <w:tcW w:w="1845" w:type="dxa"/>
            <w:vMerge/>
          </w:tcPr>
          <w:p w14:paraId="32A955C2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5" w:type="dxa"/>
          </w:tcPr>
          <w:p w14:paraId="254BB005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Master I Livello</w:t>
            </w:r>
          </w:p>
          <w:p w14:paraId="63AC80AA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10" w:lineRule="auto"/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a) coerenti con progetto;</w:t>
            </w:r>
          </w:p>
        </w:tc>
        <w:tc>
          <w:tcPr>
            <w:tcW w:w="2985" w:type="dxa"/>
          </w:tcPr>
          <w:p w14:paraId="6BD0D338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punti max 2 punti</w:t>
            </w:r>
          </w:p>
        </w:tc>
        <w:tc>
          <w:tcPr>
            <w:tcW w:w="1710" w:type="dxa"/>
          </w:tcPr>
          <w:p w14:paraId="454406E7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43D02CEE" w14:textId="77777777" w:rsidTr="00450B70">
        <w:trPr>
          <w:trHeight w:val="1432"/>
        </w:trPr>
        <w:tc>
          <w:tcPr>
            <w:tcW w:w="1845" w:type="dxa"/>
            <w:vMerge/>
          </w:tcPr>
          <w:p w14:paraId="19313473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5" w:type="dxa"/>
          </w:tcPr>
          <w:p w14:paraId="0FB5D2A8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4D5F3752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9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Master II Livello coerenti con progetto;</w:t>
            </w:r>
          </w:p>
        </w:tc>
        <w:tc>
          <w:tcPr>
            <w:tcW w:w="2985" w:type="dxa"/>
          </w:tcPr>
          <w:p w14:paraId="58DA18C8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rPr>
                <w:rFonts w:ascii="Arial" w:eastAsia="Arial" w:hAnsi="Arial" w:cs="Arial"/>
                <w:b/>
                <w:color w:val="000000"/>
              </w:rPr>
            </w:pPr>
          </w:p>
          <w:p w14:paraId="41F5A23F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2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punti per master</w:t>
            </w:r>
          </w:p>
        </w:tc>
        <w:tc>
          <w:tcPr>
            <w:tcW w:w="1710" w:type="dxa"/>
          </w:tcPr>
          <w:p w14:paraId="075E32D1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11BDBB52" w14:textId="77777777" w:rsidTr="00450B70">
        <w:trPr>
          <w:trHeight w:val="230"/>
        </w:trPr>
        <w:tc>
          <w:tcPr>
            <w:tcW w:w="1845" w:type="dxa"/>
            <w:vMerge/>
          </w:tcPr>
          <w:p w14:paraId="2458785C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5" w:type="dxa"/>
          </w:tcPr>
          <w:p w14:paraId="710E295A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7" w:lineRule="auto"/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Corsi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post laurea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coerenti</w:t>
            </w:r>
          </w:p>
        </w:tc>
        <w:tc>
          <w:tcPr>
            <w:tcW w:w="2985" w:type="dxa"/>
          </w:tcPr>
          <w:p w14:paraId="475549EC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7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  punto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per corso</w:t>
            </w:r>
          </w:p>
        </w:tc>
        <w:tc>
          <w:tcPr>
            <w:tcW w:w="1710" w:type="dxa"/>
          </w:tcPr>
          <w:p w14:paraId="2E01AFB0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7" w:lineRule="auto"/>
              <w:ind w:left="106"/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7DA3C808" w14:textId="77777777" w:rsidTr="00450B70">
        <w:trPr>
          <w:trHeight w:val="230"/>
        </w:trPr>
        <w:tc>
          <w:tcPr>
            <w:tcW w:w="1845" w:type="dxa"/>
            <w:vMerge w:val="restart"/>
          </w:tcPr>
          <w:p w14:paraId="36C7FE19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68" w:lineRule="auto"/>
              <w:ind w:left="172" w:right="171" w:firstLine="3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Titoli professionali</w:t>
            </w:r>
          </w:p>
        </w:tc>
        <w:tc>
          <w:tcPr>
            <w:tcW w:w="3525" w:type="dxa"/>
          </w:tcPr>
          <w:p w14:paraId="316BDF99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Formazione PSND</w:t>
            </w:r>
          </w:p>
        </w:tc>
        <w:tc>
          <w:tcPr>
            <w:tcW w:w="2985" w:type="dxa"/>
          </w:tcPr>
          <w:p w14:paraId="126DB43F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5A88931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76492B06" w14:textId="77777777" w:rsidTr="00450B70">
        <w:trPr>
          <w:trHeight w:val="460"/>
        </w:trPr>
        <w:tc>
          <w:tcPr>
            <w:tcW w:w="1845" w:type="dxa"/>
            <w:vMerge/>
          </w:tcPr>
          <w:p w14:paraId="0F3DD3B2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5" w:type="dxa"/>
          </w:tcPr>
          <w:p w14:paraId="51EEFFA5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Attività di docenza in istituti di istruzione nella disciplina coerente</w:t>
            </w:r>
          </w:p>
        </w:tc>
        <w:tc>
          <w:tcPr>
            <w:tcW w:w="2985" w:type="dxa"/>
          </w:tcPr>
          <w:p w14:paraId="58D24EAE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 anno scolastico (al 10 giugno) punti 1</w:t>
            </w:r>
          </w:p>
        </w:tc>
        <w:tc>
          <w:tcPr>
            <w:tcW w:w="1710" w:type="dxa"/>
          </w:tcPr>
          <w:p w14:paraId="17215F13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6834783E" w14:textId="77777777" w:rsidTr="00450B70">
        <w:trPr>
          <w:trHeight w:val="758"/>
        </w:trPr>
        <w:tc>
          <w:tcPr>
            <w:tcW w:w="1845" w:type="dxa"/>
            <w:vMerge/>
          </w:tcPr>
          <w:p w14:paraId="70047E30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5" w:type="dxa"/>
          </w:tcPr>
          <w:p w14:paraId="7769DEC3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85" w:type="dxa"/>
          </w:tcPr>
          <w:p w14:paraId="3393CB43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47E99CE2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12504AEB" w14:textId="77777777" w:rsidTr="00450B70">
        <w:trPr>
          <w:trHeight w:val="1720"/>
        </w:trPr>
        <w:tc>
          <w:tcPr>
            <w:tcW w:w="1845" w:type="dxa"/>
          </w:tcPr>
          <w:p w14:paraId="3FF5E32D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68" w:lineRule="auto"/>
              <w:ind w:left="112" w:right="361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5" w:type="dxa"/>
          </w:tcPr>
          <w:p w14:paraId="57190A77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/>
                <w:sz w:val="18"/>
              </w:rPr>
              <w:t>Esperienze in progetti internazionali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(max</w:t>
            </w:r>
            <w:r>
              <w:rPr>
                <w:rFonts w:ascii="Verdana"/>
                <w:spacing w:val="-1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5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punti)</w:t>
            </w:r>
          </w:p>
        </w:tc>
        <w:tc>
          <w:tcPr>
            <w:tcW w:w="2985" w:type="dxa"/>
          </w:tcPr>
          <w:p w14:paraId="76B35E41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6" w:right="12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/>
                <w:sz w:val="18"/>
              </w:rPr>
              <w:t>1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punto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per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ogni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esperienza</w:t>
            </w:r>
          </w:p>
        </w:tc>
        <w:tc>
          <w:tcPr>
            <w:tcW w:w="1710" w:type="dxa"/>
          </w:tcPr>
          <w:p w14:paraId="5A33DA73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033DCA2A" w14:textId="77777777" w:rsidTr="00450B70">
        <w:trPr>
          <w:trHeight w:val="1720"/>
        </w:trPr>
        <w:tc>
          <w:tcPr>
            <w:tcW w:w="1845" w:type="dxa"/>
          </w:tcPr>
          <w:p w14:paraId="2D56C462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68" w:lineRule="auto"/>
              <w:ind w:left="112" w:right="361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5" w:type="dxa"/>
          </w:tcPr>
          <w:p w14:paraId="74B8A11D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40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Esperienze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in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precedenti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 xml:space="preserve">progetti </w:t>
            </w:r>
            <w:r>
              <w:rPr>
                <w:rFonts w:ascii="Verdana"/>
                <w:sz w:val="18"/>
              </w:rPr>
              <w:t>PON (max 15 punti)</w:t>
            </w:r>
          </w:p>
        </w:tc>
        <w:tc>
          <w:tcPr>
            <w:tcW w:w="2985" w:type="dxa"/>
          </w:tcPr>
          <w:p w14:paraId="6A09DA9B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6" w:right="121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punti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per</w:t>
            </w:r>
            <w:r>
              <w:rPr>
                <w:rFonts w:ascii="Verdana"/>
                <w:spacing w:val="-1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la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funzione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tutor; </w:t>
            </w:r>
            <w:r>
              <w:rPr>
                <w:rFonts w:ascii="Verdana"/>
                <w:spacing w:val="-2"/>
                <w:sz w:val="18"/>
              </w:rPr>
              <w:t>2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punti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per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tutte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le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altre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funzioni.</w:t>
            </w:r>
          </w:p>
        </w:tc>
        <w:tc>
          <w:tcPr>
            <w:tcW w:w="1710" w:type="dxa"/>
          </w:tcPr>
          <w:p w14:paraId="17145CEE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D34FB" w14:paraId="74E6573C" w14:textId="77777777" w:rsidTr="00450B70">
        <w:trPr>
          <w:trHeight w:val="1720"/>
        </w:trPr>
        <w:tc>
          <w:tcPr>
            <w:tcW w:w="1845" w:type="dxa"/>
          </w:tcPr>
          <w:p w14:paraId="74816D78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68" w:lineRule="auto"/>
              <w:ind w:left="112" w:right="361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5" w:type="dxa"/>
          </w:tcPr>
          <w:p w14:paraId="245187FD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40"/>
              <w:rPr>
                <w:rFonts w:ascii="Verdana"/>
                <w:spacing w:val="-2"/>
                <w:sz w:val="18"/>
              </w:rPr>
            </w:pPr>
            <w:r>
              <w:rPr>
                <w:rFonts w:ascii="Verdana"/>
                <w:sz w:val="18"/>
              </w:rPr>
              <w:t>Esperienze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progetti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PCTO (max 10 punti)</w:t>
            </w:r>
          </w:p>
        </w:tc>
        <w:tc>
          <w:tcPr>
            <w:tcW w:w="2985" w:type="dxa"/>
          </w:tcPr>
          <w:p w14:paraId="66DAB4F9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6" w:right="121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punti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come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referente</w:t>
            </w:r>
            <w:r>
              <w:rPr>
                <w:rFonts w:ascii="Verdana"/>
                <w:spacing w:val="-1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Istituto 2 punti come tutor di classe</w:t>
            </w:r>
          </w:p>
        </w:tc>
        <w:tc>
          <w:tcPr>
            <w:tcW w:w="1710" w:type="dxa"/>
          </w:tcPr>
          <w:p w14:paraId="6F5D99E8" w14:textId="77777777" w:rsidR="008D34FB" w:rsidRDefault="008D34FB" w:rsidP="0045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D4B1B32" w14:textId="77777777" w:rsidR="001104D4" w:rsidRDefault="001104D4" w:rsidP="008D34FB"/>
    <w:sectPr w:rsidR="00110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FB"/>
    <w:rsid w:val="001104D4"/>
    <w:rsid w:val="008D34FB"/>
    <w:rsid w:val="00DA3729"/>
    <w:rsid w:val="00E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288E"/>
  <w15:chartTrackingRefBased/>
  <w15:docId w15:val="{DBA2C2DF-3F75-41F9-8260-083026C2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4F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34F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34F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34F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34F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34F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34F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34F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34F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34F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3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3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3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34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34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34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34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34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34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34F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D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34F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3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34F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34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34F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D34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34F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34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3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maliandi</dc:creator>
  <cp:keywords/>
  <dc:description/>
  <cp:lastModifiedBy>giovanni maliandi</cp:lastModifiedBy>
  <cp:revision>1</cp:revision>
  <dcterms:created xsi:type="dcterms:W3CDTF">2025-01-14T18:09:00Z</dcterms:created>
  <dcterms:modified xsi:type="dcterms:W3CDTF">2025-01-14T18:11:00Z</dcterms:modified>
</cp:coreProperties>
</file>